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ECD" w:rsidRPr="00FE45E8" w:rsidRDefault="00817ECD" w:rsidP="00FE45E8">
      <w:pPr>
        <w:ind w:firstLine="0"/>
        <w:jc w:val="center"/>
        <w:rPr>
          <w:b/>
          <w:spacing w:val="-4"/>
          <w:sz w:val="40"/>
          <w:szCs w:val="40"/>
        </w:rPr>
      </w:pPr>
      <w:r w:rsidRPr="00FE45E8">
        <w:rPr>
          <w:b/>
          <w:spacing w:val="-4"/>
          <w:sz w:val="40"/>
          <w:szCs w:val="40"/>
        </w:rPr>
        <w:t xml:space="preserve">Памятка </w:t>
      </w:r>
    </w:p>
    <w:p w:rsidR="00817ECD" w:rsidRPr="00FE45E8" w:rsidRDefault="00817ECD" w:rsidP="00817ECD">
      <w:pPr>
        <w:spacing w:line="280" w:lineRule="exact"/>
        <w:ind w:firstLine="0"/>
        <w:jc w:val="center"/>
        <w:rPr>
          <w:b/>
          <w:spacing w:val="-4"/>
          <w:sz w:val="40"/>
          <w:szCs w:val="40"/>
        </w:rPr>
      </w:pPr>
    </w:p>
    <w:p w:rsidR="00817ECD" w:rsidRPr="00FE45E8" w:rsidRDefault="00817ECD" w:rsidP="00FE45E8">
      <w:pPr>
        <w:ind w:firstLine="0"/>
        <w:jc w:val="center"/>
        <w:rPr>
          <w:b/>
          <w:spacing w:val="-4"/>
          <w:sz w:val="40"/>
          <w:szCs w:val="40"/>
        </w:rPr>
      </w:pPr>
      <w:r w:rsidRPr="00FE45E8">
        <w:rPr>
          <w:b/>
          <w:spacing w:val="-4"/>
          <w:sz w:val="40"/>
          <w:szCs w:val="40"/>
        </w:rPr>
        <w:t>по</w:t>
      </w:r>
      <w:r w:rsidRPr="00FE45E8">
        <w:rPr>
          <w:b/>
          <w:spacing w:val="-4"/>
          <w:sz w:val="40"/>
          <w:szCs w:val="40"/>
        </w:rPr>
        <w:t xml:space="preserve"> осуществлени</w:t>
      </w:r>
      <w:r w:rsidRPr="00FE45E8">
        <w:rPr>
          <w:b/>
          <w:spacing w:val="-4"/>
          <w:sz w:val="40"/>
          <w:szCs w:val="40"/>
        </w:rPr>
        <w:t>ю</w:t>
      </w:r>
      <w:r w:rsidRPr="00FE45E8">
        <w:rPr>
          <w:b/>
          <w:spacing w:val="-4"/>
          <w:sz w:val="40"/>
          <w:szCs w:val="40"/>
        </w:rPr>
        <w:t xml:space="preserve"> общественного</w:t>
      </w:r>
    </w:p>
    <w:p w:rsidR="00817ECD" w:rsidRPr="00FE45E8" w:rsidRDefault="00817ECD" w:rsidP="00FE45E8">
      <w:pPr>
        <w:ind w:firstLine="0"/>
        <w:jc w:val="center"/>
        <w:rPr>
          <w:b/>
          <w:snapToGrid w:val="0"/>
          <w:sz w:val="40"/>
          <w:szCs w:val="40"/>
        </w:rPr>
      </w:pPr>
      <w:r w:rsidRPr="00FE45E8">
        <w:rPr>
          <w:b/>
          <w:spacing w:val="-4"/>
          <w:sz w:val="40"/>
          <w:szCs w:val="40"/>
        </w:rPr>
        <w:t xml:space="preserve">контроля за </w:t>
      </w:r>
      <w:r w:rsidRPr="00FE45E8">
        <w:rPr>
          <w:b/>
          <w:snapToGrid w:val="0"/>
          <w:sz w:val="40"/>
          <w:szCs w:val="40"/>
        </w:rPr>
        <w:t>соблюдением температурного</w:t>
      </w:r>
      <w:r w:rsidRPr="00FE45E8">
        <w:rPr>
          <w:b/>
          <w:snapToGrid w:val="0"/>
          <w:sz w:val="40"/>
          <w:szCs w:val="40"/>
        </w:rPr>
        <w:t xml:space="preserve"> </w:t>
      </w:r>
      <w:r w:rsidRPr="00FE45E8">
        <w:rPr>
          <w:b/>
          <w:snapToGrid w:val="0"/>
          <w:sz w:val="40"/>
          <w:szCs w:val="40"/>
        </w:rPr>
        <w:t xml:space="preserve">режима </w:t>
      </w:r>
    </w:p>
    <w:p w:rsidR="00817ECD" w:rsidRPr="00FE45E8" w:rsidRDefault="00817ECD" w:rsidP="00FE45E8">
      <w:pPr>
        <w:ind w:firstLine="0"/>
        <w:jc w:val="center"/>
        <w:rPr>
          <w:b/>
          <w:snapToGrid w:val="0"/>
          <w:sz w:val="40"/>
          <w:szCs w:val="40"/>
        </w:rPr>
      </w:pPr>
      <w:r w:rsidRPr="00FE45E8">
        <w:rPr>
          <w:b/>
          <w:snapToGrid w:val="0"/>
          <w:sz w:val="40"/>
          <w:szCs w:val="40"/>
        </w:rPr>
        <w:t>на предприятиях и организациях республики</w:t>
      </w:r>
    </w:p>
    <w:p w:rsidR="004A1019" w:rsidRPr="00817ECD" w:rsidRDefault="004A1019" w:rsidP="00817ECD">
      <w:pPr>
        <w:rPr>
          <w:sz w:val="32"/>
          <w:szCs w:val="32"/>
        </w:rPr>
      </w:pPr>
    </w:p>
    <w:p w:rsidR="002F4E12" w:rsidRDefault="002F4E12" w:rsidP="002F4E12">
      <w:pPr>
        <w:widowControl/>
        <w:snapToGrid/>
        <w:ind w:firstLine="0"/>
        <w:rPr>
          <w:sz w:val="32"/>
          <w:szCs w:val="32"/>
        </w:rPr>
      </w:pPr>
      <w:r>
        <w:rPr>
          <w:noProof/>
        </w:rPr>
        <w:drawing>
          <wp:inline distT="0" distB="0" distL="0" distR="0" wp14:anchorId="66C84434" wp14:editId="73827C38">
            <wp:extent cx="2834640" cy="1645920"/>
            <wp:effectExtent l="0" t="0" r="3810" b="0"/>
            <wp:docPr id="1" name="Рисунок 1" descr="https://www.newsler.ru/data/content/2016/51017/70f68d588abe253ac96486ff314b73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newsler.ru/data/content/2016/51017/70f68d588abe253ac96486ff314b73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4948" cy="1646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0193F00" wp14:editId="44B3A0C0">
            <wp:extent cx="2994660" cy="1645920"/>
            <wp:effectExtent l="0" t="0" r="0" b="0"/>
            <wp:docPr id="3" name="Рисунок 3" descr="http://i.mycdn.me/i?r=AEE-HZfz734vGAKlsp5gLh-pZeSOmfWvtTtNVt-JbQI7Wt2H9wnznP14UzETm9SQHzeYGQxnkRuHuYDIt4Zj0ktM&amp;i=1&amp;fn=external_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.mycdn.me/i?r=AEE-HZfz734vGAKlsp5gLh-pZeSOmfWvtTtNVt-JbQI7Wt2H9wnznP14UzETm9SQHzeYGQxnkRuHuYDIt4Zj0ktM&amp;i=1&amp;fn=external_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012" cy="1646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Наниматель обязан обеспечивать на каждом рабочем месте условия труда, соответствующие требованиям по охране труда, обеспечивающие сохранение жизни, здоровья и работоспособности работников в процессе трудовой деятельности. </w:t>
      </w:r>
    </w:p>
    <w:p w:rsid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>Во исполнение указанных требований некоторым категориям работников необходимы дополнительные специальные перерывы в течение рабочего дня (ст. 135 Трудового кодекса Республики Беларусь (</w:t>
      </w:r>
      <w:proofErr w:type="gramStart"/>
      <w:r w:rsidRPr="00817ECD">
        <w:rPr>
          <w:sz w:val="32"/>
          <w:szCs w:val="32"/>
        </w:rPr>
        <w:t>далее  –</w:t>
      </w:r>
      <w:proofErr w:type="gramEnd"/>
      <w:r w:rsidRPr="00817ECD">
        <w:rPr>
          <w:sz w:val="32"/>
          <w:szCs w:val="32"/>
        </w:rPr>
        <w:t xml:space="preserve"> ТК) и ст. 29 Закона Республики Беларусь от 23 июня 2008 г. № 356-З «Об охране труда»</w:t>
      </w:r>
      <w:r w:rsidRPr="00817ECD">
        <w:rPr>
          <w:color w:val="FF0000"/>
          <w:sz w:val="32"/>
          <w:szCs w:val="32"/>
        </w:rPr>
        <w:t xml:space="preserve"> </w:t>
      </w:r>
      <w:r w:rsidRPr="00817ECD">
        <w:rPr>
          <w:color w:val="000000" w:themeColor="text1"/>
          <w:sz w:val="32"/>
          <w:szCs w:val="32"/>
        </w:rPr>
        <w:t xml:space="preserve">в ред. (от 18 декабря 2019 N 274-З) </w:t>
      </w:r>
      <w:r w:rsidRPr="00817ECD">
        <w:rPr>
          <w:sz w:val="32"/>
          <w:szCs w:val="32"/>
        </w:rPr>
        <w:t xml:space="preserve">(далее – Закон об охране труда). </w:t>
      </w:r>
    </w:p>
    <w:p w:rsidR="00FE45E8" w:rsidRPr="00817ECD" w:rsidRDefault="00FE45E8" w:rsidP="00FE45E8">
      <w:pPr>
        <w:widowControl/>
        <w:snapToGrid/>
        <w:ind w:firstLine="0"/>
        <w:rPr>
          <w:sz w:val="32"/>
          <w:szCs w:val="32"/>
        </w:rPr>
      </w:pPr>
      <w:r>
        <w:rPr>
          <w:noProof/>
        </w:rPr>
        <w:drawing>
          <wp:inline distT="0" distB="0" distL="0" distR="0" wp14:anchorId="38F486AE" wp14:editId="4505884A">
            <wp:extent cx="1790065" cy="1645920"/>
            <wp:effectExtent l="0" t="0" r="635" b="0"/>
            <wp:docPr id="4" name="Рисунок 4" descr="https://avatars.mds.yandex.net/get-zen_doc/1585599/pub_5ce964e4da618900b37d3e79_5cea7dbf4d24ad00b31dd301/scale_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vatars.mds.yandex.net/get-zen_doc/1585599/pub_5ce964e4da618900b37d3e79_5cea7dbf4d24ad00b31dd301/scale_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99754" cy="16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3778979" wp14:editId="5AAB5061">
            <wp:extent cx="2255520" cy="1630680"/>
            <wp:effectExtent l="0" t="0" r="0" b="7620"/>
            <wp:docPr id="5" name="Рисунок 5" descr="https://im0-tub-ru.yandex.net/i?id=ca9d7f73a2b2c593f16d2d093a481871&amp;ref=rim&amp;n=33&amp;w=282&amp;h=1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ca9d7f73a2b2c593f16d2d093a481871&amp;ref=rim&amp;n=33&amp;w=282&amp;h=18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520" cy="1631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CACB36B" wp14:editId="353B1593">
            <wp:extent cx="1775460" cy="1619250"/>
            <wp:effectExtent l="0" t="0" r="0" b="0"/>
            <wp:docPr id="7" name="Рисунок 7" descr="https://samstroy.com/wp-content/uploads/2015/03/maxresdefault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amstroy.com/wp-content/uploads/2015/03/maxresdefault-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533" cy="1619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Так, </w:t>
      </w:r>
      <w:r w:rsidRPr="00817ECD">
        <w:rPr>
          <w:bCs/>
          <w:sz w:val="32"/>
          <w:szCs w:val="32"/>
        </w:rPr>
        <w:t>работникам, выполняющим работы на открытом воздухе или в закрытых необогреваемых помещениях зимой, а также отдельные виды работ</w:t>
      </w:r>
      <w:r w:rsidRPr="00817ECD">
        <w:rPr>
          <w:b/>
          <w:bCs/>
          <w:sz w:val="32"/>
          <w:szCs w:val="32"/>
        </w:rPr>
        <w:t>,</w:t>
      </w:r>
      <w:r w:rsidRPr="00817ECD">
        <w:rPr>
          <w:sz w:val="32"/>
          <w:szCs w:val="32"/>
        </w:rPr>
        <w:t xml:space="preserve"> наряду с перерывом для отдыха и питания предоставляются дополнительные специальные перерывы в течение рабочего дня, включаемые в рабочее время (перерывы для кормления ребенка, перерывы для обогревания, перерывы для отдыха на погрузочно-разгрузочных и других работах). </w:t>
      </w:r>
    </w:p>
    <w:p w:rsidR="00FE45E8" w:rsidRDefault="00FE45E8" w:rsidP="00817ECD">
      <w:pPr>
        <w:widowControl/>
        <w:snapToGrid/>
        <w:rPr>
          <w:sz w:val="32"/>
          <w:szCs w:val="32"/>
        </w:rPr>
      </w:pPr>
    </w:p>
    <w:p w:rsidR="00FE45E8" w:rsidRDefault="00FE45E8" w:rsidP="00FE45E8">
      <w:pPr>
        <w:widowControl/>
        <w:snapToGrid/>
        <w:ind w:firstLine="0"/>
        <w:rPr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0E323FA2" wp14:editId="4E431DB0">
            <wp:extent cx="1844040" cy="1742122"/>
            <wp:effectExtent l="0" t="0" r="3810" b="0"/>
            <wp:docPr id="8" name="Рисунок 8" descr="http://tehnonovator.com.ua/images/frameless/build-12/SAM_4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ehnonovator.com.ua/images/frameless/build-12/SAM_45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512" cy="1755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5872B47" wp14:editId="182524C3">
            <wp:extent cx="2225040" cy="1743710"/>
            <wp:effectExtent l="0" t="0" r="3810" b="8890"/>
            <wp:docPr id="9" name="Рисунок 9" descr="https://pp.userapi.com/c836534/v836534301/2429a/ljWJmMpt-2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p.userapi.com/c836534/v836534301/2429a/ljWJmMpt-2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267" cy="1743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FE717F" wp14:editId="45EEF915">
            <wp:extent cx="1836420" cy="1769745"/>
            <wp:effectExtent l="0" t="0" r="0" b="1905"/>
            <wp:docPr id="10" name="Рисунок 10" descr="https://static.tildacdn.com/tild6636-3833-4465-b562-383132343238/IMG_0127-18-07-18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atic.tildacdn.com/tild6636-3833-4465-b562-383132343238/IMG_0127-18-07-18-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6630" cy="1769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ECD" w:rsidRPr="00817ECD" w:rsidRDefault="00817ECD" w:rsidP="00817ECD">
      <w:pPr>
        <w:widowControl/>
        <w:snapToGrid/>
        <w:rPr>
          <w:color w:val="000000" w:themeColor="text1"/>
          <w:sz w:val="32"/>
          <w:szCs w:val="32"/>
        </w:rPr>
      </w:pPr>
      <w:r w:rsidRPr="00817ECD">
        <w:rPr>
          <w:sz w:val="32"/>
          <w:szCs w:val="32"/>
        </w:rPr>
        <w:t xml:space="preserve">Работников необходимо проинформировать, что в соответствии с пунктом 12 Санитарных норм и правил "Требования к микроклимату рабочих мест в производственных и офисных помещениях", утвержденных постановлением Министерства здравоохранения Республики Беларусь </w:t>
      </w:r>
      <w:r w:rsidRPr="00817ECD">
        <w:rPr>
          <w:sz w:val="32"/>
          <w:szCs w:val="32"/>
        </w:rPr>
        <w:t>30.04.2013 N 33</w:t>
      </w:r>
      <w:r w:rsidRPr="00817ECD">
        <w:rPr>
          <w:sz w:val="32"/>
          <w:szCs w:val="32"/>
        </w:rPr>
        <w:t xml:space="preserve"> </w:t>
      </w:r>
      <w:r w:rsidRPr="00817ECD">
        <w:rPr>
          <w:color w:val="000000" w:themeColor="text1"/>
          <w:sz w:val="32"/>
          <w:szCs w:val="32"/>
        </w:rPr>
        <w:t>(</w:t>
      </w:r>
      <w:r w:rsidRPr="00817ECD">
        <w:rPr>
          <w:color w:val="000000" w:themeColor="text1"/>
          <w:sz w:val="32"/>
          <w:szCs w:val="32"/>
        </w:rPr>
        <w:t xml:space="preserve">в ред. </w:t>
      </w:r>
      <w:hyperlink r:id="rId12" w:history="1">
        <w:r w:rsidRPr="00817ECD">
          <w:rPr>
            <w:color w:val="000000" w:themeColor="text1"/>
            <w:sz w:val="32"/>
            <w:szCs w:val="32"/>
          </w:rPr>
          <w:t>постановления</w:t>
        </w:r>
      </w:hyperlink>
      <w:r w:rsidRPr="00817ECD">
        <w:rPr>
          <w:color w:val="000000" w:themeColor="text1"/>
          <w:sz w:val="32"/>
          <w:szCs w:val="32"/>
        </w:rPr>
        <w:t xml:space="preserve"> Минздрава от 28.12.2015 N 136</w:t>
      </w:r>
      <w:r w:rsidRPr="00817ECD">
        <w:rPr>
          <w:color w:val="000000" w:themeColor="text1"/>
          <w:sz w:val="32"/>
          <w:szCs w:val="32"/>
        </w:rPr>
        <w:t>) в</w:t>
      </w:r>
      <w:r w:rsidRPr="00817ECD">
        <w:rPr>
          <w:rFonts w:eastAsiaTheme="minorEastAsia"/>
          <w:color w:val="000000" w:themeColor="text1"/>
          <w:sz w:val="32"/>
          <w:szCs w:val="32"/>
        </w:rPr>
        <w:t xml:space="preserve"> производственных помещениях, в которых допустимые значения параметров микроклимата невозможно установить из-за технологических требований к производственному процессу или экономически обоснованной нецелесообразности, микроклиматические условия должны рассматриваться как вредные и опасные, при которых нанимателю следует использовать меры защиты работников, включающие кондиционирование воздуха, воздушное </w:t>
      </w:r>
      <w:proofErr w:type="spellStart"/>
      <w:r w:rsidRPr="00817ECD">
        <w:rPr>
          <w:rFonts w:eastAsiaTheme="minorEastAsia"/>
          <w:color w:val="000000" w:themeColor="text1"/>
          <w:sz w:val="32"/>
          <w:szCs w:val="32"/>
        </w:rPr>
        <w:t>душирование</w:t>
      </w:r>
      <w:proofErr w:type="spellEnd"/>
      <w:r w:rsidRPr="00817ECD">
        <w:rPr>
          <w:rFonts w:eastAsiaTheme="minorEastAsia"/>
          <w:color w:val="000000" w:themeColor="text1"/>
          <w:sz w:val="32"/>
          <w:szCs w:val="32"/>
        </w:rPr>
        <w:t>, применение средств индивидуальной защиты, создание помещений для отдыха и обогрева, а также регламентировать время работы во вредных условиях труда.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Виды этих работ, продолжительность и порядок предоставления таких перерывов определяются правилами внутреннего трудового распорядка (далее – ПВТР) и (или) коллективным договором.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Для указанных работников наниматель обязан устанавливать режим работы, исключающий причинение вреда их жизни и здоровью при сильной жаре и сильном морозе (ч. 2 ст. 29 Закона об охране труда).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Работы во многих отраслях экономической деятельности выполняются в </w:t>
      </w:r>
      <w:proofErr w:type="spellStart"/>
      <w:r w:rsidRPr="00817ECD">
        <w:rPr>
          <w:sz w:val="32"/>
          <w:szCs w:val="32"/>
        </w:rPr>
        <w:t>т.ч</w:t>
      </w:r>
      <w:proofErr w:type="spellEnd"/>
      <w:r w:rsidRPr="00817ECD">
        <w:rPr>
          <w:sz w:val="32"/>
          <w:szCs w:val="32"/>
        </w:rPr>
        <w:t xml:space="preserve">. на открытом воздухе в сильную жару или сильный мороз, довольно часто в неотапливаемых помещениях. 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В таких условиях в обязанности нанимателя входит предоставление работникам дополнительных перерывов для обогревания, отдыха от сильной жары, для отдыха на погрузочно-разгрузочных и других работах.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lastRenderedPageBreak/>
        <w:t xml:space="preserve">Дополнительные специальные перерывы предоставляются наряду (а не вместо!) с перерывом для отдыха и питания в течение рабочего дня и включаются в рабочее время.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При работе на открытом воздухе и в неотапливаемых помещениях в </w:t>
      </w:r>
      <w:r w:rsidRPr="00817ECD">
        <w:rPr>
          <w:bCs/>
          <w:iCs/>
          <w:sz w:val="32"/>
          <w:szCs w:val="32"/>
        </w:rPr>
        <w:t>холодное время года</w:t>
      </w:r>
      <w:r w:rsidRPr="00817ECD">
        <w:rPr>
          <w:sz w:val="32"/>
          <w:szCs w:val="32"/>
        </w:rPr>
        <w:t xml:space="preserve"> устанавливаются перерывы для обогрева работающих или работы прекращаются в зависимости от температуры воздуха и силы ветра.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Работа в условиях пониженных температур воздуха влечет большие, чем обычно, потери тепла организмом. При длительной работе в таких условиях может быть нарушен тепловой баланс всего организма или отдельных конечностей, кожи и легких.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В результате при продолжительной работе в условиях пониженных температур не только понижается производительность труда, но и повышается вероятность несчастного случая на производстве.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При длительной работе в </w:t>
      </w:r>
      <w:r w:rsidRPr="00817ECD">
        <w:rPr>
          <w:bCs/>
          <w:iCs/>
          <w:sz w:val="32"/>
          <w:szCs w:val="32"/>
        </w:rPr>
        <w:t>условиях повышенной температуры</w:t>
      </w:r>
      <w:r w:rsidRPr="00817ECD">
        <w:rPr>
          <w:sz w:val="32"/>
          <w:szCs w:val="32"/>
        </w:rPr>
        <w:t xml:space="preserve"> у работающих существенно увеличивается утомляемость, могут появиться головная боль, тошнота, головокружение, слабость.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Самым опасным последствием перегрева организма является тепловой удар, который может привести к смерти. </w:t>
      </w:r>
    </w:p>
    <w:p w:rsidR="00817ECD" w:rsidRPr="00817ECD" w:rsidRDefault="00817ECD" w:rsidP="00817ECD">
      <w:pPr>
        <w:widowControl/>
        <w:snapToGrid/>
        <w:rPr>
          <w:i/>
          <w:sz w:val="32"/>
          <w:szCs w:val="32"/>
        </w:rPr>
      </w:pPr>
      <w:r w:rsidRPr="00817ECD">
        <w:rPr>
          <w:i/>
          <w:sz w:val="32"/>
          <w:szCs w:val="32"/>
        </w:rPr>
        <w:t>Справочно:</w:t>
      </w:r>
    </w:p>
    <w:p w:rsidR="00817ECD" w:rsidRPr="00817ECD" w:rsidRDefault="00817ECD" w:rsidP="00817ECD">
      <w:pPr>
        <w:widowControl/>
        <w:snapToGrid/>
        <w:rPr>
          <w:i/>
          <w:sz w:val="32"/>
          <w:szCs w:val="32"/>
        </w:rPr>
      </w:pPr>
      <w:r w:rsidRPr="00817ECD">
        <w:rPr>
          <w:i/>
          <w:sz w:val="32"/>
          <w:szCs w:val="32"/>
        </w:rPr>
        <w:t xml:space="preserve">Значение терминов «сильный мороз» и «сильная жара» приводится в ТКП 17.10-06-2008 «Охрана окружающей среды и природопользование. Гидрометеорология. Правила составления краткосрочных прогнозов погоды общего назначения» (далее – ТКП 17.10-06-2008), утвержденном постановлением Министерства природных ресурсов и охраны окружающей среды Республики Беларусь от 31.10.2008 № 3-Т. </w:t>
      </w:r>
    </w:p>
    <w:p w:rsidR="00817ECD" w:rsidRPr="00817ECD" w:rsidRDefault="00FE45E8" w:rsidP="00817ECD">
      <w:pPr>
        <w:widowControl/>
        <w:snapToGrid/>
        <w:rPr>
          <w:i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2301240" cy="1866900"/>
            <wp:effectExtent l="0" t="0" r="3810" b="0"/>
            <wp:wrapTight wrapText="bothSides">
              <wp:wrapPolygon edited="0">
                <wp:start x="0" y="0"/>
                <wp:lineTo x="0" y="21380"/>
                <wp:lineTo x="21457" y="21380"/>
                <wp:lineTo x="21457" y="0"/>
                <wp:lineTo x="0" y="0"/>
              </wp:wrapPolygon>
            </wp:wrapTight>
            <wp:docPr id="12" name="Рисунок 12" descr="https://st2.depositphotos.com/2352483/7795/v/950/depositphotos_77959498-stock-illustration-thermometer-with-high-and-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t2.depositphotos.com/2352483/7795/v/950/depositphotos_77959498-stock-illustration-thermometer-with-high-and-low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124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17ECD">
        <w:rPr>
          <w:i/>
          <w:sz w:val="32"/>
          <w:szCs w:val="32"/>
        </w:rPr>
        <w:t xml:space="preserve"> </w:t>
      </w:r>
      <w:r w:rsidR="00817ECD" w:rsidRPr="00817ECD">
        <w:rPr>
          <w:i/>
          <w:sz w:val="32"/>
          <w:szCs w:val="32"/>
        </w:rPr>
        <w:t xml:space="preserve">В п. 5.16 ТКП 17.10-06-2008 приводится базовый перечень неблагоприятных метеорологических явлений: </w:t>
      </w:r>
    </w:p>
    <w:p w:rsidR="00817ECD" w:rsidRPr="00817ECD" w:rsidRDefault="00817ECD" w:rsidP="00817ECD">
      <w:pPr>
        <w:widowControl/>
        <w:snapToGrid/>
        <w:ind w:firstLine="0"/>
        <w:rPr>
          <w:i/>
          <w:sz w:val="32"/>
          <w:szCs w:val="32"/>
        </w:rPr>
      </w:pPr>
      <w:r w:rsidRPr="00817ECD">
        <w:rPr>
          <w:i/>
          <w:sz w:val="32"/>
          <w:szCs w:val="32"/>
        </w:rPr>
        <w:t xml:space="preserve">1) </w:t>
      </w:r>
      <w:r w:rsidRPr="00817ECD">
        <w:rPr>
          <w:b/>
          <w:i/>
          <w:sz w:val="32"/>
          <w:szCs w:val="32"/>
        </w:rPr>
        <w:t>сильный мороз</w:t>
      </w:r>
      <w:r w:rsidRPr="00817ECD">
        <w:rPr>
          <w:i/>
          <w:sz w:val="32"/>
          <w:szCs w:val="32"/>
        </w:rPr>
        <w:t xml:space="preserve"> – минимальная температура воздуха – -25-34</w:t>
      </w:r>
      <w:r w:rsidRPr="00817ECD">
        <w:rPr>
          <w:i/>
          <w:sz w:val="32"/>
          <w:szCs w:val="32"/>
          <w:vertAlign w:val="superscript"/>
        </w:rPr>
        <w:t>0</w:t>
      </w:r>
      <w:r w:rsidRPr="00817ECD">
        <w:rPr>
          <w:i/>
          <w:sz w:val="32"/>
          <w:szCs w:val="32"/>
          <w:lang w:val="en-US"/>
        </w:rPr>
        <w:t>C</w:t>
      </w:r>
      <w:r w:rsidRPr="00817ECD">
        <w:rPr>
          <w:i/>
          <w:sz w:val="32"/>
          <w:szCs w:val="32"/>
        </w:rPr>
        <w:t xml:space="preserve">; </w:t>
      </w:r>
    </w:p>
    <w:p w:rsidR="00817ECD" w:rsidRPr="00817ECD" w:rsidRDefault="00817ECD" w:rsidP="00817ECD">
      <w:pPr>
        <w:widowControl/>
        <w:snapToGrid/>
        <w:ind w:firstLine="0"/>
        <w:rPr>
          <w:i/>
          <w:sz w:val="32"/>
          <w:szCs w:val="32"/>
        </w:rPr>
      </w:pPr>
      <w:r w:rsidRPr="00817ECD">
        <w:rPr>
          <w:i/>
          <w:sz w:val="32"/>
          <w:szCs w:val="32"/>
        </w:rPr>
        <w:t xml:space="preserve">2) </w:t>
      </w:r>
      <w:bookmarkStart w:id="0" w:name="_GoBack"/>
      <w:r w:rsidRPr="00817ECD">
        <w:rPr>
          <w:b/>
          <w:i/>
          <w:sz w:val="32"/>
          <w:szCs w:val="32"/>
        </w:rPr>
        <w:t>сильная жара</w:t>
      </w:r>
      <w:r w:rsidRPr="00817ECD">
        <w:rPr>
          <w:i/>
          <w:sz w:val="32"/>
          <w:szCs w:val="32"/>
        </w:rPr>
        <w:t xml:space="preserve"> </w:t>
      </w:r>
      <w:bookmarkEnd w:id="0"/>
      <w:r w:rsidRPr="00817ECD">
        <w:rPr>
          <w:i/>
          <w:sz w:val="32"/>
          <w:szCs w:val="32"/>
        </w:rPr>
        <w:t>– максимальная температура воздуха – +30-34</w:t>
      </w:r>
      <w:r w:rsidRPr="00817ECD">
        <w:rPr>
          <w:i/>
          <w:sz w:val="32"/>
          <w:szCs w:val="32"/>
          <w:vertAlign w:val="superscript"/>
        </w:rPr>
        <w:t>0</w:t>
      </w:r>
      <w:r w:rsidRPr="00817ECD">
        <w:rPr>
          <w:i/>
          <w:sz w:val="32"/>
          <w:szCs w:val="32"/>
        </w:rPr>
        <w:t xml:space="preserve">С.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Время и конкретная продолжительность таких перерывов, как правило, указываются в ПВТР нанимателя (см. пример в приложении). При этом необходимо учитывать, что чем ниже </w:t>
      </w:r>
      <w:r w:rsidRPr="00817ECD">
        <w:rPr>
          <w:sz w:val="32"/>
          <w:szCs w:val="32"/>
        </w:rPr>
        <w:lastRenderedPageBreak/>
        <w:t xml:space="preserve">температура в зимнее время или чем сильнее жара летом, тем чаще работникам должны предоставляться такие дополнительные перерывы.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Также необходимо учитывать утомляемость работников в зависимости от вида выполняемых ими работ.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При составлении такого раздела в ПВТР нанимателю необходимо руководствоваться Методическими рекомендациями по определению нормативов времени на отдых и личные надобности работников в отраслях экономики, утвержденными постановлением Министерства труда и социальной защиты Республики Беларусь от 30.09.2005 № 125.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Таким образом, в ПВТР или коллективном договоре нанимателю следует: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1) установить виды работ, при выполнении которых предусмотрены дополнительные специальные перерывы;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2) установить продолжительность такого вида перерывов;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3) указать температурные условия, при которых работникам предоставляются дополнительные специальные перерывы;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4) установить частоту (периодичность) предоставления работникам такого вида перерывов;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5) при необходимости определить содержание отдыха (активный, пассивный, смешанный). 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Оптимальная длительность одного перерыва на отдых составляет для работников большинства массовых профессий 5-10 минут. При меньшей длительности недостаточно восстанавливается работоспособность, а при слишком длинных перерывах – нарушается рабочая установка (рабочий динамический стереотип).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 xml:space="preserve">Специальные перерывы, предоставляемые работникам на основании ст. 135 ТК, включаются в рабочее время и могут использоваться работниками только по прямому назначению. Работники не вправе использовать такой вид перерыва по своему усмотрению (отлучаться с работы и др.).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sz w:val="32"/>
          <w:szCs w:val="32"/>
        </w:rPr>
        <w:t>Необходимо учитывать, что согласно статьи 30 Закон</w:t>
      </w:r>
      <w:r w:rsidRPr="00817ECD">
        <w:rPr>
          <w:sz w:val="32"/>
          <w:szCs w:val="32"/>
        </w:rPr>
        <w:t>а</w:t>
      </w:r>
      <w:r w:rsidRPr="00817ECD">
        <w:rPr>
          <w:sz w:val="32"/>
          <w:szCs w:val="32"/>
        </w:rPr>
        <w:t xml:space="preserve"> об охране труда</w:t>
      </w:r>
      <w:r w:rsidRPr="00817ECD">
        <w:rPr>
          <w:sz w:val="32"/>
          <w:szCs w:val="32"/>
        </w:rPr>
        <w:t xml:space="preserve"> Н</w:t>
      </w:r>
      <w:r w:rsidRPr="00817ECD">
        <w:rPr>
          <w:rFonts w:eastAsiaTheme="minorHAnsi"/>
          <w:sz w:val="32"/>
          <w:szCs w:val="32"/>
          <w:lang w:eastAsia="en-US"/>
        </w:rPr>
        <w:t xml:space="preserve">анимателями оборудуются с учетом характера производства санитарно-бытовые помещения (гардеробные, умывальные, туалеты, душевые, комнаты личной гигиены, помещения для приема пищи (столовые), обогревания, отдыха, обработки, хранения и выдачи средств индивидуальной защиты и другие), оснащенные необходимыми устройствами и средствами, </w:t>
      </w:r>
      <w:r w:rsidRPr="00817ECD">
        <w:rPr>
          <w:rFonts w:eastAsiaTheme="minorHAnsi"/>
          <w:sz w:val="32"/>
          <w:szCs w:val="32"/>
          <w:lang w:eastAsia="en-US"/>
        </w:rPr>
        <w:lastRenderedPageBreak/>
        <w:t xml:space="preserve">организуется питьевое водоснабжение. В цехах с избытками тепла работники обеспечиваются подсоленной газированной или минеральной водой. Нормы обеспеченности и требования к указанным помещениям, устройствам и средствам устанавливаются соответствующими техническими нормативными правовыми актами, являющимися в соответствии с законодательными актами и постановлениями Правительства Республики Беларусь обязательными для соблюдения. </w:t>
      </w:r>
    </w:p>
    <w:p w:rsidR="00817ECD" w:rsidRPr="00817ECD" w:rsidRDefault="00817ECD" w:rsidP="00817ECD">
      <w:pPr>
        <w:widowControl/>
        <w:snapToGrid/>
        <w:ind w:firstLine="0"/>
        <w:rPr>
          <w:i/>
          <w:iCs/>
          <w:sz w:val="32"/>
          <w:szCs w:val="32"/>
        </w:rPr>
      </w:pPr>
    </w:p>
    <w:p w:rsidR="00817ECD" w:rsidRPr="00817ECD" w:rsidRDefault="00817ECD" w:rsidP="00817ECD">
      <w:pPr>
        <w:widowControl/>
        <w:snapToGrid/>
        <w:ind w:firstLine="0"/>
        <w:rPr>
          <w:i/>
          <w:iCs/>
          <w:sz w:val="32"/>
          <w:szCs w:val="32"/>
        </w:rPr>
      </w:pPr>
    </w:p>
    <w:p w:rsidR="00817ECD" w:rsidRPr="00817ECD" w:rsidRDefault="00817ECD" w:rsidP="00817ECD">
      <w:pPr>
        <w:widowControl/>
        <w:snapToGrid/>
        <w:ind w:firstLine="0"/>
        <w:rPr>
          <w:i/>
          <w:iCs/>
          <w:sz w:val="32"/>
          <w:szCs w:val="32"/>
        </w:rPr>
      </w:pPr>
    </w:p>
    <w:p w:rsidR="00817ECD" w:rsidRPr="00817ECD" w:rsidRDefault="00817ECD" w:rsidP="00817ECD">
      <w:pPr>
        <w:widowControl/>
        <w:snapToGrid/>
        <w:ind w:firstLine="0"/>
        <w:rPr>
          <w:i/>
          <w:iCs/>
          <w:sz w:val="32"/>
          <w:szCs w:val="32"/>
        </w:rPr>
      </w:pPr>
    </w:p>
    <w:p w:rsidR="00817ECD" w:rsidRPr="00817ECD" w:rsidRDefault="00817ECD" w:rsidP="00817ECD">
      <w:pPr>
        <w:widowControl/>
        <w:snapToGrid/>
        <w:ind w:firstLine="0"/>
        <w:rPr>
          <w:i/>
          <w:iCs/>
          <w:sz w:val="32"/>
          <w:szCs w:val="32"/>
        </w:rPr>
      </w:pPr>
    </w:p>
    <w:p w:rsidR="00817ECD" w:rsidRPr="00817ECD" w:rsidRDefault="00817ECD" w:rsidP="00817ECD">
      <w:pPr>
        <w:widowControl/>
        <w:snapToGrid/>
        <w:ind w:firstLine="0"/>
        <w:rPr>
          <w:sz w:val="32"/>
          <w:szCs w:val="32"/>
        </w:rPr>
      </w:pPr>
      <w:r w:rsidRPr="00817ECD">
        <w:rPr>
          <w:i/>
          <w:iCs/>
          <w:sz w:val="32"/>
          <w:szCs w:val="32"/>
        </w:rPr>
        <w:t>Для примера:</w:t>
      </w:r>
      <w:r w:rsidRPr="00817ECD">
        <w:rPr>
          <w:i/>
          <w:iCs/>
          <w:sz w:val="32"/>
          <w:szCs w:val="32"/>
        </w:rPr>
        <w:t xml:space="preserve"> </w:t>
      </w:r>
    </w:p>
    <w:p w:rsidR="00817ECD" w:rsidRDefault="00817ECD" w:rsidP="00817ECD">
      <w:pPr>
        <w:widowControl/>
        <w:snapToGrid/>
        <w:ind w:firstLine="0"/>
        <w:jc w:val="center"/>
        <w:rPr>
          <w:b/>
          <w:bCs/>
          <w:iCs/>
          <w:sz w:val="32"/>
          <w:szCs w:val="32"/>
        </w:rPr>
      </w:pPr>
      <w:r w:rsidRPr="00817ECD">
        <w:rPr>
          <w:b/>
          <w:bCs/>
          <w:iCs/>
          <w:sz w:val="32"/>
          <w:szCs w:val="32"/>
        </w:rPr>
        <w:t xml:space="preserve">Раздел ПВТР, </w:t>
      </w:r>
    </w:p>
    <w:p w:rsidR="00817ECD" w:rsidRPr="00817ECD" w:rsidRDefault="00817ECD" w:rsidP="00817ECD">
      <w:pPr>
        <w:widowControl/>
        <w:snapToGrid/>
        <w:ind w:firstLine="0"/>
        <w:jc w:val="center"/>
        <w:rPr>
          <w:sz w:val="32"/>
          <w:szCs w:val="32"/>
        </w:rPr>
      </w:pPr>
      <w:r w:rsidRPr="00817ECD">
        <w:rPr>
          <w:b/>
          <w:bCs/>
          <w:iCs/>
          <w:sz w:val="32"/>
          <w:szCs w:val="32"/>
        </w:rPr>
        <w:t>устанавливающий дополнительные специальные перерывы</w:t>
      </w:r>
    </w:p>
    <w:p w:rsidR="00817ECD" w:rsidRPr="00817ECD" w:rsidRDefault="00817ECD" w:rsidP="00817ECD">
      <w:pPr>
        <w:widowControl/>
        <w:snapToGrid/>
        <w:rPr>
          <w:i/>
          <w:iCs/>
          <w:sz w:val="32"/>
          <w:szCs w:val="32"/>
        </w:rPr>
      </w:pP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iCs/>
          <w:sz w:val="32"/>
          <w:szCs w:val="32"/>
        </w:rPr>
        <w:t xml:space="preserve">Работникам, выполняющим работы на открытом воздухе или в закрытых необогреваемых помещениях </w:t>
      </w:r>
      <w:r w:rsidR="002F4E12">
        <w:rPr>
          <w:iCs/>
          <w:sz w:val="32"/>
          <w:szCs w:val="32"/>
        </w:rPr>
        <w:t xml:space="preserve">в </w:t>
      </w:r>
      <w:r w:rsidR="002F4E12" w:rsidRPr="002F4E12">
        <w:t>холодный период года</w:t>
      </w:r>
      <w:r w:rsidRPr="00817ECD">
        <w:rPr>
          <w:iCs/>
          <w:sz w:val="32"/>
          <w:szCs w:val="32"/>
        </w:rPr>
        <w:t xml:space="preserve">, наряду с перерывом для отдыха и питания предоставляются дополнительные специальные перерывы в течение рабочего дня, включаемые в рабочее время (перерывы для обогревания при сильном морозе и перерывы для отдыха при сильной жаре).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iCs/>
          <w:sz w:val="32"/>
          <w:szCs w:val="32"/>
        </w:rPr>
        <w:t xml:space="preserve">Дополнительные специальные перерывы для обогревания при сильном морозе и для отдыха при сильной жаре предоставляются всем работникам, выполняющим строительно-монтажные работы на открытом воздухе или в закрытых необогреваемых помещениях зимой, в </w:t>
      </w:r>
      <w:proofErr w:type="spellStart"/>
      <w:r w:rsidRPr="00817ECD">
        <w:rPr>
          <w:iCs/>
          <w:sz w:val="32"/>
          <w:szCs w:val="32"/>
        </w:rPr>
        <w:t>т.ч</w:t>
      </w:r>
      <w:proofErr w:type="spellEnd"/>
      <w:r w:rsidRPr="00817ECD">
        <w:rPr>
          <w:iCs/>
          <w:sz w:val="32"/>
          <w:szCs w:val="32"/>
        </w:rPr>
        <w:t xml:space="preserve">. на фасадах зданий.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iCs/>
          <w:sz w:val="32"/>
          <w:szCs w:val="32"/>
        </w:rPr>
        <w:t xml:space="preserve">Специальные дополнительные перерывы, предусмотренные настоящим пунктом ПВТР, устанавливаются в </w:t>
      </w:r>
      <w:proofErr w:type="spellStart"/>
      <w:r w:rsidRPr="00817ECD">
        <w:rPr>
          <w:iCs/>
          <w:sz w:val="32"/>
          <w:szCs w:val="32"/>
        </w:rPr>
        <w:t>т.ч</w:t>
      </w:r>
      <w:proofErr w:type="spellEnd"/>
      <w:r w:rsidRPr="00817ECD">
        <w:rPr>
          <w:iCs/>
          <w:sz w:val="32"/>
          <w:szCs w:val="32"/>
        </w:rPr>
        <w:t>. руководителю бригады (далее – бригадиру).</w:t>
      </w:r>
      <w:r w:rsidRPr="00817ECD">
        <w:rPr>
          <w:sz w:val="32"/>
          <w:szCs w:val="32"/>
        </w:rPr>
        <w:t xml:space="preserve">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iCs/>
          <w:sz w:val="32"/>
          <w:szCs w:val="32"/>
        </w:rPr>
        <w:t xml:space="preserve">Продолжительность специальных перерывов для обогревания в мороз устанавливается: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iCs/>
          <w:sz w:val="32"/>
          <w:szCs w:val="32"/>
        </w:rPr>
        <w:t xml:space="preserve">- при температуре воздуха </w:t>
      </w:r>
      <w:proofErr w:type="gramStart"/>
      <w:r w:rsidRPr="00817ECD">
        <w:rPr>
          <w:iCs/>
          <w:sz w:val="32"/>
          <w:szCs w:val="32"/>
        </w:rPr>
        <w:t>от  -</w:t>
      </w:r>
      <w:proofErr w:type="gramEnd"/>
      <w:r w:rsidRPr="00817ECD">
        <w:rPr>
          <w:iCs/>
          <w:sz w:val="32"/>
          <w:szCs w:val="32"/>
        </w:rPr>
        <w:t>15</w:t>
      </w:r>
      <w:r w:rsidRPr="00817ECD">
        <w:rPr>
          <w:iCs/>
          <w:sz w:val="32"/>
          <w:szCs w:val="32"/>
          <w:vertAlign w:val="superscript"/>
        </w:rPr>
        <w:t>0</w:t>
      </w:r>
      <w:r w:rsidRPr="00817ECD">
        <w:rPr>
          <w:iCs/>
          <w:sz w:val="32"/>
          <w:szCs w:val="32"/>
        </w:rPr>
        <w:t>С до -24</w:t>
      </w:r>
      <w:r w:rsidRPr="00817ECD">
        <w:rPr>
          <w:iCs/>
          <w:sz w:val="32"/>
          <w:szCs w:val="32"/>
          <w:vertAlign w:val="superscript"/>
        </w:rPr>
        <w:t>0</w:t>
      </w:r>
      <w:r w:rsidRPr="00817ECD">
        <w:rPr>
          <w:iCs/>
          <w:sz w:val="32"/>
          <w:szCs w:val="32"/>
        </w:rPr>
        <w:t>С – каждые два часа, продолжительностью 12 минут каждый;</w:t>
      </w:r>
      <w:r w:rsidRPr="00817ECD">
        <w:rPr>
          <w:sz w:val="32"/>
          <w:szCs w:val="32"/>
        </w:rPr>
        <w:t xml:space="preserve">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iCs/>
          <w:sz w:val="32"/>
          <w:szCs w:val="32"/>
        </w:rPr>
        <w:t>- при температуре воздуха от -24</w:t>
      </w:r>
      <w:r w:rsidRPr="00817ECD">
        <w:rPr>
          <w:iCs/>
          <w:sz w:val="32"/>
          <w:szCs w:val="32"/>
          <w:vertAlign w:val="superscript"/>
        </w:rPr>
        <w:t>0</w:t>
      </w:r>
      <w:r w:rsidRPr="00817ECD">
        <w:rPr>
          <w:iCs/>
          <w:sz w:val="32"/>
          <w:szCs w:val="32"/>
        </w:rPr>
        <w:t>С до -30</w:t>
      </w:r>
      <w:r w:rsidRPr="00817ECD">
        <w:rPr>
          <w:iCs/>
          <w:sz w:val="32"/>
          <w:szCs w:val="32"/>
          <w:vertAlign w:val="superscript"/>
        </w:rPr>
        <w:t>0</w:t>
      </w:r>
      <w:r w:rsidRPr="00817ECD">
        <w:rPr>
          <w:iCs/>
          <w:sz w:val="32"/>
          <w:szCs w:val="32"/>
        </w:rPr>
        <w:t>С – каждый час, продолжительностью 10 минут каждый.</w:t>
      </w:r>
      <w:r w:rsidRPr="00817ECD">
        <w:rPr>
          <w:sz w:val="32"/>
          <w:szCs w:val="32"/>
        </w:rPr>
        <w:t xml:space="preserve">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iCs/>
          <w:sz w:val="32"/>
          <w:szCs w:val="32"/>
        </w:rPr>
        <w:t>При температуре воздуха ниже -30</w:t>
      </w:r>
      <w:r w:rsidRPr="00817ECD">
        <w:rPr>
          <w:iCs/>
          <w:sz w:val="32"/>
          <w:szCs w:val="32"/>
          <w:vertAlign w:val="superscript"/>
        </w:rPr>
        <w:t>0</w:t>
      </w:r>
      <w:r w:rsidRPr="00817ECD">
        <w:rPr>
          <w:iCs/>
          <w:sz w:val="32"/>
          <w:szCs w:val="32"/>
        </w:rPr>
        <w:t xml:space="preserve">С все строительно-монтажные работы должны быть прекращены.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iCs/>
          <w:sz w:val="32"/>
          <w:szCs w:val="32"/>
        </w:rPr>
        <w:lastRenderedPageBreak/>
        <w:t>Продолжительность специальных перерывов в жару устанавливается:</w:t>
      </w:r>
      <w:r w:rsidRPr="00817ECD">
        <w:rPr>
          <w:sz w:val="32"/>
          <w:szCs w:val="32"/>
        </w:rPr>
        <w:t xml:space="preserve">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iCs/>
          <w:sz w:val="32"/>
          <w:szCs w:val="32"/>
        </w:rPr>
        <w:t>- при температуре воздуха от +25</w:t>
      </w:r>
      <w:r w:rsidRPr="00817ECD">
        <w:rPr>
          <w:iCs/>
          <w:sz w:val="32"/>
          <w:szCs w:val="32"/>
          <w:vertAlign w:val="superscript"/>
        </w:rPr>
        <w:t>0</w:t>
      </w:r>
      <w:r w:rsidRPr="00817ECD">
        <w:rPr>
          <w:iCs/>
          <w:sz w:val="32"/>
          <w:szCs w:val="32"/>
        </w:rPr>
        <w:t>С до +30</w:t>
      </w:r>
      <w:r w:rsidRPr="00817ECD">
        <w:rPr>
          <w:iCs/>
          <w:sz w:val="32"/>
          <w:szCs w:val="32"/>
          <w:vertAlign w:val="superscript"/>
        </w:rPr>
        <w:t>0</w:t>
      </w:r>
      <w:r w:rsidRPr="00817ECD">
        <w:rPr>
          <w:iCs/>
          <w:sz w:val="32"/>
          <w:szCs w:val="32"/>
        </w:rPr>
        <w:t>С – каждые два часа, продолжительностью 10 минут каждый;</w:t>
      </w:r>
      <w:r w:rsidRPr="00817ECD">
        <w:rPr>
          <w:sz w:val="32"/>
          <w:szCs w:val="32"/>
        </w:rPr>
        <w:t xml:space="preserve">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iCs/>
          <w:sz w:val="32"/>
          <w:szCs w:val="32"/>
        </w:rPr>
        <w:t>- при температуре воздуха от +30</w:t>
      </w:r>
      <w:r w:rsidRPr="00817ECD">
        <w:rPr>
          <w:iCs/>
          <w:sz w:val="32"/>
          <w:szCs w:val="32"/>
          <w:vertAlign w:val="superscript"/>
        </w:rPr>
        <w:t>0</w:t>
      </w:r>
      <w:r w:rsidRPr="00817ECD">
        <w:rPr>
          <w:iCs/>
          <w:sz w:val="32"/>
          <w:szCs w:val="32"/>
        </w:rPr>
        <w:t xml:space="preserve">С и выше – каждый час, продолжительностью 12 минут каждый.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iCs/>
          <w:sz w:val="32"/>
          <w:szCs w:val="32"/>
        </w:rPr>
        <w:t>При температуре воздуха выше +32</w:t>
      </w:r>
      <w:r w:rsidRPr="00817ECD">
        <w:rPr>
          <w:iCs/>
          <w:sz w:val="32"/>
          <w:szCs w:val="32"/>
          <w:vertAlign w:val="superscript"/>
        </w:rPr>
        <w:t>0</w:t>
      </w:r>
      <w:r w:rsidRPr="00817ECD">
        <w:rPr>
          <w:iCs/>
          <w:sz w:val="32"/>
          <w:szCs w:val="32"/>
        </w:rPr>
        <w:t xml:space="preserve">С все строительно-монтажные работы должны быть прекращены.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iCs/>
          <w:sz w:val="32"/>
          <w:szCs w:val="32"/>
        </w:rPr>
        <w:t xml:space="preserve">При очень сильном ветре (максимальная скорость ветра (включая порывы) 25 м/с и более) прекращаются все виды строительных работ, выполняемых на крышах и фасадах зданий.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iCs/>
          <w:sz w:val="32"/>
          <w:szCs w:val="32"/>
        </w:rPr>
        <w:t>Ответственным за измерение температуры воздуха должностным лицом является бригадир.</w:t>
      </w:r>
      <w:r w:rsidRPr="00817ECD">
        <w:rPr>
          <w:sz w:val="32"/>
          <w:szCs w:val="32"/>
        </w:rPr>
        <w:t xml:space="preserve">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iCs/>
          <w:sz w:val="32"/>
          <w:szCs w:val="32"/>
        </w:rPr>
        <w:t>Специальные дополнительные перерывы, установленные настоящи</w:t>
      </w:r>
      <w:r w:rsidR="002F4E12">
        <w:rPr>
          <w:iCs/>
          <w:sz w:val="32"/>
          <w:szCs w:val="32"/>
        </w:rPr>
        <w:t>ми</w:t>
      </w:r>
      <w:r w:rsidRPr="00817ECD">
        <w:rPr>
          <w:iCs/>
          <w:sz w:val="32"/>
          <w:szCs w:val="32"/>
        </w:rPr>
        <w:t xml:space="preserve"> ПВТР, используются работниками строго по прямому назначению. В течение такого вида перерыва работники обязаны находиться в помещении для обогревания (отдыха).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iCs/>
          <w:sz w:val="32"/>
          <w:szCs w:val="32"/>
        </w:rPr>
        <w:t xml:space="preserve">Запрещается использовать перерыв для личных целей, в </w:t>
      </w:r>
      <w:proofErr w:type="spellStart"/>
      <w:r w:rsidRPr="00817ECD">
        <w:rPr>
          <w:iCs/>
          <w:sz w:val="32"/>
          <w:szCs w:val="32"/>
        </w:rPr>
        <w:t>т.ч</w:t>
      </w:r>
      <w:proofErr w:type="spellEnd"/>
      <w:r w:rsidRPr="00817ECD">
        <w:rPr>
          <w:iCs/>
          <w:sz w:val="32"/>
          <w:szCs w:val="32"/>
        </w:rPr>
        <w:t xml:space="preserve">. отлучаться за территорию строительного объекта. </w:t>
      </w:r>
    </w:p>
    <w:p w:rsidR="00817ECD" w:rsidRPr="00817ECD" w:rsidRDefault="00817ECD" w:rsidP="00817ECD">
      <w:pPr>
        <w:widowControl/>
        <w:snapToGrid/>
        <w:rPr>
          <w:sz w:val="32"/>
          <w:szCs w:val="32"/>
        </w:rPr>
      </w:pPr>
      <w:r w:rsidRPr="00817ECD">
        <w:rPr>
          <w:iCs/>
          <w:sz w:val="32"/>
          <w:szCs w:val="32"/>
        </w:rPr>
        <w:t>Ответственным за использование работниками перерывов по прямому назначению является бригадир.</w:t>
      </w:r>
    </w:p>
    <w:p w:rsidR="00817ECD" w:rsidRPr="00817ECD" w:rsidRDefault="00817ECD" w:rsidP="00817ECD">
      <w:pPr>
        <w:widowControl/>
        <w:snapToGrid/>
        <w:spacing w:after="160" w:line="259" w:lineRule="auto"/>
        <w:ind w:firstLine="0"/>
        <w:jc w:val="left"/>
        <w:rPr>
          <w:rFonts w:eastAsiaTheme="minorHAnsi"/>
          <w:sz w:val="32"/>
          <w:szCs w:val="32"/>
          <w:lang w:eastAsia="en-US"/>
        </w:rPr>
      </w:pPr>
    </w:p>
    <w:p w:rsidR="00817ECD" w:rsidRPr="00817ECD" w:rsidRDefault="00817ECD" w:rsidP="00817ECD">
      <w:pPr>
        <w:rPr>
          <w:sz w:val="32"/>
          <w:szCs w:val="32"/>
        </w:rPr>
      </w:pPr>
    </w:p>
    <w:sectPr w:rsidR="00817ECD" w:rsidRPr="00817E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24"/>
    <w:rsid w:val="00011A91"/>
    <w:rsid w:val="002F4E12"/>
    <w:rsid w:val="004A1019"/>
    <w:rsid w:val="00817ECD"/>
    <w:rsid w:val="00841324"/>
    <w:rsid w:val="00FE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59D4"/>
  <w15:chartTrackingRefBased/>
  <w15:docId w15:val="{EE517C8B-2B69-49B3-B7DE-DF374C94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ECD"/>
    <w:pPr>
      <w:widowControl w:val="0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hyperlink" Target="consultantplus://offline/ref=1BCFBAECAD7B6956C50E93651907C710A53ED25DE87D9F7B8FF7651AA5335FDE2DDFD200926294E094569FD42Ag2qF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6</Pages>
  <Words>1408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Манько Павел Николаевич</dc:creator>
  <cp:keywords/>
  <dc:description/>
  <cp:lastModifiedBy>Манько Павел Николаевич</cp:lastModifiedBy>
  <cp:revision>2</cp:revision>
  <dcterms:created xsi:type="dcterms:W3CDTF">2020-11-25T14:07:00Z</dcterms:created>
  <dcterms:modified xsi:type="dcterms:W3CDTF">2020-11-25T14:36:00Z</dcterms:modified>
</cp:coreProperties>
</file>